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A5" w:rsidRDefault="00A03D79" w:rsidP="00AE1EA5"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-43180</wp:posOffset>
                </wp:positionV>
                <wp:extent cx="2228850" cy="10287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AB0" w:rsidRPr="00A8025B" w:rsidRDefault="00217463" w:rsidP="00276DAB">
                            <w:pPr>
                              <w:widowControl w:val="0"/>
                              <w:jc w:val="right"/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  <w:t xml:space="preserve">107 Student Center </w:t>
                            </w:r>
                          </w:p>
                          <w:p w:rsidR="00C62AB0" w:rsidRPr="00A8025B" w:rsidRDefault="00217463" w:rsidP="00276DAB">
                            <w:pPr>
                              <w:widowControl w:val="0"/>
                              <w:jc w:val="right"/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  <w:t>200</w:t>
                            </w:r>
                            <w:r w:rsidR="00C62AB0" w:rsidRPr="00A8025B"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  <w:t xml:space="preserve"> Hofstra University</w:t>
                            </w:r>
                          </w:p>
                          <w:p w:rsidR="00C62AB0" w:rsidRPr="00A8025B" w:rsidRDefault="00C62AB0" w:rsidP="00276DAB">
                            <w:pPr>
                              <w:widowControl w:val="0"/>
                              <w:jc w:val="right"/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8025B">
                                  <w:rPr>
                                    <w:rFonts w:ascii="Arial Rounded MT Bold" w:hAnsi="Arial Rounded MT Bold"/>
                                    <w:sz w:val="20"/>
                                    <w:lang w:val="en"/>
                                  </w:rPr>
                                  <w:t>Hempstead</w:t>
                                </w:r>
                              </w:smartTag>
                              <w:r w:rsidRPr="00A8025B">
                                <w:rPr>
                                  <w:rFonts w:ascii="Arial Rounded MT Bold" w:hAnsi="Arial Rounded MT Bold"/>
                                  <w:sz w:val="20"/>
                                  <w:lang w:val="en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8025B">
                                  <w:rPr>
                                    <w:rFonts w:ascii="Arial Rounded MT Bold" w:hAnsi="Arial Rounded MT Bold"/>
                                    <w:sz w:val="20"/>
                                    <w:lang w:val="en"/>
                                  </w:rPr>
                                  <w:t>NY</w:t>
                                </w:r>
                              </w:smartTag>
                              <w:r w:rsidRPr="00A8025B">
                                <w:rPr>
                                  <w:rFonts w:ascii="Arial Rounded MT Bold" w:hAnsi="Arial Rounded MT Bold"/>
                                  <w:sz w:val="20"/>
                                  <w:lang w:val="en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A8025B">
                                  <w:rPr>
                                    <w:rFonts w:ascii="Arial Rounded MT Bold" w:hAnsi="Arial Rounded MT Bold"/>
                                    <w:sz w:val="20"/>
                                    <w:lang w:val="en"/>
                                  </w:rPr>
                                  <w:t>11549-1260</w:t>
                                </w:r>
                              </w:smartTag>
                            </w:smartTag>
                          </w:p>
                          <w:p w:rsidR="00C62AB0" w:rsidRPr="00A8025B" w:rsidRDefault="00C62AB0" w:rsidP="00276DAB">
                            <w:pPr>
                              <w:widowControl w:val="0"/>
                              <w:jc w:val="right"/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  <w:t>Phone: 516.463.7075</w:t>
                            </w:r>
                          </w:p>
                          <w:p w:rsidR="00C62AB0" w:rsidRPr="00A8025B" w:rsidRDefault="00C62AB0" w:rsidP="00276DAB">
                            <w:pPr>
                              <w:widowControl w:val="0"/>
                              <w:jc w:val="right"/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</w:pPr>
                            <w:r w:rsidRPr="00A8025B"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  <w:t>Fax: 516.463.</w:t>
                            </w:r>
                            <w:r>
                              <w:rPr>
                                <w:rFonts w:ascii="Arial Rounded MT Bold" w:hAnsi="Arial Rounded MT Bold"/>
                                <w:sz w:val="20"/>
                                <w:lang w:val="en"/>
                              </w:rPr>
                              <w:t>7070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0.05pt;margin-top:-3.4pt;width:175.5pt;height:81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" filled="f" stroked="f" insetpen="t">
                <v:textbox inset="2.88pt,2.88pt,2.88pt,2.88pt">
                  <w:txbxContent>
                    <w:p w:rsidR="00C62AB0" w:rsidRPr="00A8025B" w:rsidRDefault="00217463" w:rsidP="00276DAB">
                      <w:pPr>
                        <w:widowControl w:val="0"/>
                        <w:jc w:val="right"/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  <w:t xml:space="preserve">107 Student Center </w:t>
                      </w:r>
                    </w:p>
                    <w:p w:rsidR="00C62AB0" w:rsidRPr="00A8025B" w:rsidRDefault="00217463" w:rsidP="00276DAB">
                      <w:pPr>
                        <w:widowControl w:val="0"/>
                        <w:jc w:val="right"/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  <w:t>200</w:t>
                      </w:r>
                      <w:r w:rsidR="00C62AB0" w:rsidRPr="00A8025B"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  <w:t xml:space="preserve"> Hofstra University</w:t>
                      </w:r>
                    </w:p>
                    <w:p w:rsidR="00C62AB0" w:rsidRPr="00A8025B" w:rsidRDefault="00C62AB0" w:rsidP="00276DAB">
                      <w:pPr>
                        <w:widowControl w:val="0"/>
                        <w:jc w:val="right"/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8025B">
                            <w:rPr>
                              <w:rFonts w:ascii="Arial Rounded MT Bold" w:hAnsi="Arial Rounded MT Bold"/>
                              <w:sz w:val="20"/>
                              <w:lang w:val="en"/>
                            </w:rPr>
                            <w:t>Hempstead</w:t>
                          </w:r>
                        </w:smartTag>
                        <w:r w:rsidRPr="00A8025B">
                          <w:rPr>
                            <w:rFonts w:ascii="Arial Rounded MT Bold" w:hAnsi="Arial Rounded MT Bold"/>
                            <w:sz w:val="20"/>
                            <w:lang w:val="en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8025B">
                            <w:rPr>
                              <w:rFonts w:ascii="Arial Rounded MT Bold" w:hAnsi="Arial Rounded MT Bold"/>
                              <w:sz w:val="20"/>
                              <w:lang w:val="en"/>
                            </w:rPr>
                            <w:t>NY</w:t>
                          </w:r>
                        </w:smartTag>
                        <w:r w:rsidRPr="00A8025B">
                          <w:rPr>
                            <w:rFonts w:ascii="Arial Rounded MT Bold" w:hAnsi="Arial Rounded MT Bold"/>
                            <w:sz w:val="20"/>
                            <w:lang w:val="en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A8025B">
                            <w:rPr>
                              <w:rFonts w:ascii="Arial Rounded MT Bold" w:hAnsi="Arial Rounded MT Bold"/>
                              <w:sz w:val="20"/>
                              <w:lang w:val="en"/>
                            </w:rPr>
                            <w:t>11549-1260</w:t>
                          </w:r>
                        </w:smartTag>
                      </w:smartTag>
                    </w:p>
                    <w:p w:rsidR="00C62AB0" w:rsidRPr="00A8025B" w:rsidRDefault="00C62AB0" w:rsidP="00276DAB">
                      <w:pPr>
                        <w:widowControl w:val="0"/>
                        <w:jc w:val="right"/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</w:pPr>
                      <w:r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  <w:t>Phone: 516.463.7075</w:t>
                      </w:r>
                    </w:p>
                    <w:p w:rsidR="00C62AB0" w:rsidRPr="00A8025B" w:rsidRDefault="00C62AB0" w:rsidP="00276DAB">
                      <w:pPr>
                        <w:widowControl w:val="0"/>
                        <w:jc w:val="right"/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</w:pPr>
                      <w:r w:rsidRPr="00A8025B"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  <w:t>Fax: 516.463.</w:t>
                      </w:r>
                      <w:r>
                        <w:rPr>
                          <w:rFonts w:ascii="Arial Rounded MT Bold" w:hAnsi="Arial Rounded MT Bold"/>
                          <w:sz w:val="20"/>
                          <w:lang w:val="en"/>
                        </w:rPr>
                        <w:t>7070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116840</wp:posOffset>
                </wp:positionV>
                <wp:extent cx="2057400" cy="62865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AB0" w:rsidRPr="00217463" w:rsidRDefault="00217463" w:rsidP="00276DAB">
                            <w:pPr>
                              <w:widowControl w:val="0"/>
                              <w:rPr>
                                <w:rFonts w:ascii="Arial Rounded MT Bold" w:hAnsi="Arial Rounded MT Bold"/>
                                <w:szCs w:val="24"/>
                                <w:lang w:val="en"/>
                              </w:rPr>
                            </w:pPr>
                            <w:r w:rsidRPr="00217463">
                              <w:rPr>
                                <w:rFonts w:ascii="Arial Rounded MT Bold" w:hAnsi="Arial Rounded MT Bold"/>
                                <w:szCs w:val="24"/>
                                <w:lang w:val="en"/>
                              </w:rPr>
                              <w:t>Student Access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.05pt;margin-top:9.2pt;width:162pt;height:49.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" filled="f" stroked="f" insetpen="t">
                <v:textbox inset="2.88pt,2.88pt,2.88pt,2.88pt">
                  <w:txbxContent>
                    <w:p w:rsidR="00C62AB0" w:rsidRPr="00217463" w:rsidRDefault="00217463" w:rsidP="00276DAB">
                      <w:pPr>
                        <w:widowControl w:val="0"/>
                        <w:rPr>
                          <w:rFonts w:ascii="Arial Rounded MT Bold" w:hAnsi="Arial Rounded MT Bold"/>
                          <w:szCs w:val="24"/>
                          <w:lang w:val="en"/>
                        </w:rPr>
                      </w:pPr>
                      <w:r w:rsidRPr="00217463">
                        <w:rPr>
                          <w:rFonts w:ascii="Arial Rounded MT Bold" w:hAnsi="Arial Rounded MT Bold"/>
                          <w:szCs w:val="24"/>
                          <w:lang w:val="en"/>
                        </w:rPr>
                        <w:t>Student Access Services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685800" cy="685800"/>
            <wp:effectExtent l="0" t="0" r="0" b="0"/>
            <wp:wrapNone/>
            <wp:docPr id="2" name="Picture 2" descr="Hofstra 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fstra Shiel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53" r="32353" b="49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1EA5" w:rsidRPr="00AE1EA5" w:rsidRDefault="00AE1EA5" w:rsidP="00AE1EA5"/>
    <w:p w:rsidR="00C62AB0" w:rsidRDefault="00C62AB0">
      <w:pPr>
        <w:pStyle w:val="Heading1"/>
        <w:rPr>
          <w:smallCaps/>
          <w:szCs w:val="28"/>
        </w:rPr>
      </w:pPr>
    </w:p>
    <w:p w:rsidR="00C62AB0" w:rsidRDefault="00C62AB0" w:rsidP="00BF6B4E"/>
    <w:p w:rsidR="00C62AB0" w:rsidRDefault="00C62AB0" w:rsidP="00C62AB0">
      <w:pPr>
        <w:jc w:val="right"/>
      </w:pPr>
    </w:p>
    <w:p w:rsidR="001821F8" w:rsidRPr="00CE596F" w:rsidRDefault="001821F8" w:rsidP="001821F8">
      <w:pPr>
        <w:jc w:val="center"/>
        <w:rPr>
          <w:rFonts w:ascii="Times New Roman" w:hAnsi="Times New Roman"/>
          <w:b/>
          <w:sz w:val="28"/>
          <w:szCs w:val="24"/>
        </w:rPr>
      </w:pPr>
      <w:r w:rsidRPr="00CE596F">
        <w:rPr>
          <w:rFonts w:ascii="Times New Roman" w:hAnsi="Times New Roman"/>
          <w:b/>
          <w:sz w:val="28"/>
          <w:szCs w:val="24"/>
        </w:rPr>
        <w:t>Guidelines for Attendance Modification Accommodations</w:t>
      </w:r>
    </w:p>
    <w:p w:rsidR="001821F8" w:rsidRPr="00CE596F" w:rsidRDefault="001821F8" w:rsidP="001821F8">
      <w:pPr>
        <w:jc w:val="center"/>
        <w:rPr>
          <w:rFonts w:ascii="Times New Roman" w:hAnsi="Times New Roman"/>
          <w:b/>
          <w:szCs w:val="24"/>
        </w:rPr>
      </w:pPr>
    </w:p>
    <w:p w:rsidR="001821F8" w:rsidRPr="00CE596F" w:rsidRDefault="001821F8" w:rsidP="001821F8">
      <w:pPr>
        <w:rPr>
          <w:rFonts w:ascii="Times New Roman" w:hAnsi="Times New Roman"/>
          <w:b/>
          <w:szCs w:val="24"/>
        </w:rPr>
      </w:pPr>
      <w:r w:rsidRPr="00CE596F">
        <w:rPr>
          <w:rFonts w:ascii="Times New Roman" w:hAnsi="Times New Roman"/>
          <w:b/>
          <w:szCs w:val="24"/>
        </w:rPr>
        <w:t xml:space="preserve">Policy Statement </w:t>
      </w:r>
    </w:p>
    <w:p w:rsidR="001821F8" w:rsidRPr="00320B9B" w:rsidRDefault="001821F8" w:rsidP="001821F8">
      <w:pPr>
        <w:rPr>
          <w:color w:val="000000"/>
          <w:szCs w:val="24"/>
        </w:rPr>
      </w:pPr>
      <w:r w:rsidRPr="00320B9B">
        <w:rPr>
          <w:rFonts w:ascii="Times New Roman" w:hAnsi="Times New Roman"/>
          <w:color w:val="000000"/>
          <w:szCs w:val="24"/>
        </w:rPr>
        <w:t>Students at Hofstra University are individually responsible for adhering to course attendance policies as per</w:t>
      </w:r>
      <w:r>
        <w:rPr>
          <w:rFonts w:ascii="Times New Roman" w:hAnsi="Times New Roman"/>
          <w:color w:val="000000"/>
          <w:szCs w:val="24"/>
        </w:rPr>
        <w:t xml:space="preserve"> individual faculty direction.  </w:t>
      </w:r>
      <w:r w:rsidRPr="00320B9B">
        <w:rPr>
          <w:rFonts w:ascii="Times New Roman" w:hAnsi="Times New Roman"/>
          <w:color w:val="000000"/>
          <w:szCs w:val="24"/>
        </w:rPr>
        <w:t>Instructors are expected to provide notice of attendance policies and dates in which exams and assignments are due in a course syllabus.  However</w:t>
      </w:r>
      <w:r>
        <w:rPr>
          <w:rFonts w:ascii="Times New Roman" w:hAnsi="Times New Roman"/>
          <w:color w:val="000000"/>
          <w:szCs w:val="24"/>
        </w:rPr>
        <w:t>,</w:t>
      </w:r>
      <w:r w:rsidRPr="00320B9B">
        <w:rPr>
          <w:rFonts w:ascii="Times New Roman" w:hAnsi="Times New Roman"/>
          <w:color w:val="000000"/>
          <w:szCs w:val="24"/>
        </w:rPr>
        <w:t xml:space="preserve"> some students registered with Student Access Services have documented </w:t>
      </w:r>
      <w:r>
        <w:rPr>
          <w:rFonts w:ascii="Times New Roman" w:hAnsi="Times New Roman"/>
          <w:color w:val="000000"/>
          <w:szCs w:val="24"/>
        </w:rPr>
        <w:t xml:space="preserve">disabilities </w:t>
      </w:r>
      <w:r w:rsidRPr="00320B9B">
        <w:rPr>
          <w:rFonts w:ascii="Times New Roman" w:hAnsi="Times New Roman"/>
          <w:color w:val="000000"/>
          <w:szCs w:val="24"/>
        </w:rPr>
        <w:t xml:space="preserve">that may be approved for an </w:t>
      </w:r>
      <w:r w:rsidRPr="00A01AFB">
        <w:rPr>
          <w:rFonts w:ascii="Times New Roman" w:hAnsi="Times New Roman"/>
          <w:i/>
          <w:color w:val="000000"/>
          <w:szCs w:val="24"/>
        </w:rPr>
        <w:t>attendance modification</w:t>
      </w:r>
      <w:r w:rsidRPr="00320B9B">
        <w:rPr>
          <w:rFonts w:ascii="Times New Roman" w:hAnsi="Times New Roman"/>
          <w:color w:val="000000"/>
          <w:szCs w:val="24"/>
        </w:rPr>
        <w:t xml:space="preserve"> accommodation.  The standards of each academic course will not be reduced for students with an </w:t>
      </w:r>
      <w:r w:rsidRPr="00A01AFB">
        <w:rPr>
          <w:rFonts w:ascii="Times New Roman" w:hAnsi="Times New Roman"/>
          <w:i/>
          <w:color w:val="000000"/>
          <w:szCs w:val="24"/>
        </w:rPr>
        <w:t>attendance modification</w:t>
      </w:r>
      <w:r>
        <w:rPr>
          <w:rFonts w:ascii="Times New Roman" w:hAnsi="Times New Roman"/>
          <w:color w:val="000000"/>
          <w:szCs w:val="24"/>
        </w:rPr>
        <w:t xml:space="preserve"> accommodation;</w:t>
      </w:r>
      <w:r w:rsidRPr="00320B9B">
        <w:rPr>
          <w:rFonts w:ascii="Times New Roman" w:hAnsi="Times New Roman"/>
          <w:color w:val="000000"/>
          <w:szCs w:val="24"/>
        </w:rPr>
        <w:t xml:space="preserve"> each student is still responsible for </w:t>
      </w:r>
      <w:proofErr w:type="gramStart"/>
      <w:r w:rsidRPr="00320B9B">
        <w:rPr>
          <w:rFonts w:ascii="Times New Roman" w:hAnsi="Times New Roman"/>
          <w:color w:val="000000"/>
          <w:szCs w:val="24"/>
        </w:rPr>
        <w:t>all of</w:t>
      </w:r>
      <w:proofErr w:type="gramEnd"/>
      <w:r w:rsidRPr="00320B9B">
        <w:rPr>
          <w:rFonts w:ascii="Times New Roman" w:hAnsi="Times New Roman"/>
          <w:color w:val="000000"/>
          <w:szCs w:val="24"/>
        </w:rPr>
        <w:t xml:space="preserve"> the required course content.</w:t>
      </w:r>
    </w:p>
    <w:p w:rsidR="001821F8" w:rsidRPr="00CE596F" w:rsidRDefault="001821F8" w:rsidP="001821F8">
      <w:pPr>
        <w:rPr>
          <w:rFonts w:ascii="Times New Roman" w:hAnsi="Times New Roman"/>
          <w:b/>
          <w:szCs w:val="24"/>
        </w:rPr>
      </w:pPr>
    </w:p>
    <w:p w:rsidR="001821F8" w:rsidRPr="00CE596F" w:rsidRDefault="001821F8" w:rsidP="001821F8">
      <w:pPr>
        <w:rPr>
          <w:rFonts w:ascii="Times New Roman" w:hAnsi="Times New Roman"/>
          <w:b/>
          <w:szCs w:val="24"/>
        </w:rPr>
      </w:pPr>
      <w:r w:rsidRPr="00CE596F">
        <w:rPr>
          <w:rFonts w:ascii="Times New Roman" w:hAnsi="Times New Roman"/>
          <w:b/>
          <w:szCs w:val="24"/>
        </w:rPr>
        <w:t>Student Responsibility</w:t>
      </w:r>
    </w:p>
    <w:p w:rsidR="001821F8" w:rsidRPr="001B79F8" w:rsidRDefault="001821F8" w:rsidP="001821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Students </w:t>
      </w:r>
      <w:r w:rsidRPr="00CE596F">
        <w:rPr>
          <w:rFonts w:ascii="Times New Roman" w:hAnsi="Times New Roman"/>
          <w:szCs w:val="24"/>
        </w:rPr>
        <w:t xml:space="preserve">with an </w:t>
      </w:r>
      <w:r w:rsidRPr="00A01AFB">
        <w:rPr>
          <w:rFonts w:ascii="Times New Roman" w:hAnsi="Times New Roman"/>
          <w:i/>
          <w:szCs w:val="24"/>
        </w:rPr>
        <w:t>attendance modification</w:t>
      </w:r>
      <w:r w:rsidRPr="00CE596F">
        <w:rPr>
          <w:rFonts w:ascii="Times New Roman" w:hAnsi="Times New Roman"/>
          <w:szCs w:val="24"/>
        </w:rPr>
        <w:t xml:space="preserve"> accommodation </w:t>
      </w:r>
      <w:r>
        <w:rPr>
          <w:rFonts w:ascii="Times New Roman" w:hAnsi="Times New Roman"/>
          <w:szCs w:val="24"/>
        </w:rPr>
        <w:t xml:space="preserve">are expected to </w:t>
      </w:r>
      <w:r w:rsidRPr="00CE596F">
        <w:rPr>
          <w:rFonts w:ascii="Times New Roman" w:hAnsi="Times New Roman"/>
          <w:szCs w:val="24"/>
        </w:rPr>
        <w:t xml:space="preserve">take initiative to meet with faculty members of each course </w:t>
      </w:r>
      <w:r w:rsidRPr="009710A7">
        <w:rPr>
          <w:rFonts w:ascii="Times New Roman" w:hAnsi="Times New Roman"/>
          <w:b/>
          <w:i/>
          <w:szCs w:val="24"/>
        </w:rPr>
        <w:t>within the first three weeks of the semester</w:t>
      </w:r>
      <w:r w:rsidRPr="00CE596F">
        <w:rPr>
          <w:rFonts w:ascii="Times New Roman" w:hAnsi="Times New Roman"/>
          <w:szCs w:val="24"/>
        </w:rPr>
        <w:t xml:space="preserve"> to discuss and create an appropriate amended attendance policy</w:t>
      </w:r>
      <w:r>
        <w:rPr>
          <w:rFonts w:ascii="Times New Roman" w:hAnsi="Times New Roman"/>
          <w:szCs w:val="24"/>
        </w:rPr>
        <w:t xml:space="preserve">.  </w:t>
      </w:r>
      <w:r w:rsidRPr="00CE596F">
        <w:rPr>
          <w:rFonts w:ascii="Times New Roman" w:hAnsi="Times New Roman"/>
          <w:szCs w:val="24"/>
        </w:rPr>
        <w:t>It is important to disclose this accommodation to faculty at the earliest stage of each semester, and an agreement should be established before any absences</w:t>
      </w:r>
      <w:r>
        <w:rPr>
          <w:rFonts w:ascii="Times New Roman" w:hAnsi="Times New Roman"/>
          <w:szCs w:val="24"/>
        </w:rPr>
        <w:t xml:space="preserve"> occur, or</w:t>
      </w:r>
      <w:r w:rsidRPr="00CE596F">
        <w:rPr>
          <w:rFonts w:ascii="Times New Roman" w:hAnsi="Times New Roman"/>
          <w:szCs w:val="24"/>
        </w:rPr>
        <w:t xml:space="preserve"> present to be an issue. </w:t>
      </w:r>
      <w:r>
        <w:rPr>
          <w:rFonts w:ascii="Times New Roman" w:hAnsi="Times New Roman"/>
          <w:szCs w:val="24"/>
        </w:rPr>
        <w:t xml:space="preserve"> Students should be aware that an accommodation is not a guarantee of a student’s success in a course. </w:t>
      </w:r>
    </w:p>
    <w:p w:rsidR="001821F8" w:rsidRPr="00CE596F" w:rsidRDefault="001821F8" w:rsidP="001821F8">
      <w:pPr>
        <w:rPr>
          <w:rFonts w:ascii="Times New Roman" w:hAnsi="Times New Roman"/>
          <w:szCs w:val="24"/>
        </w:rPr>
      </w:pPr>
    </w:p>
    <w:p w:rsidR="001821F8" w:rsidRPr="00CE596F" w:rsidRDefault="001821F8" w:rsidP="001821F8">
      <w:pPr>
        <w:rPr>
          <w:rFonts w:ascii="Times New Roman" w:hAnsi="Times New Roman"/>
          <w:b/>
          <w:szCs w:val="24"/>
        </w:rPr>
      </w:pPr>
      <w:r w:rsidRPr="00CE596F">
        <w:rPr>
          <w:rFonts w:ascii="Times New Roman" w:hAnsi="Times New Roman"/>
          <w:b/>
          <w:szCs w:val="24"/>
        </w:rPr>
        <w:t xml:space="preserve">Faculty Responsibility </w:t>
      </w:r>
    </w:p>
    <w:p w:rsidR="001821F8" w:rsidRPr="00CE596F" w:rsidRDefault="001821F8" w:rsidP="001821F8">
      <w:pPr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szCs w:val="24"/>
        </w:rPr>
        <w:t>It is</w:t>
      </w:r>
      <w:r w:rsidRPr="00CE596F">
        <w:rPr>
          <w:rFonts w:ascii="Times New Roman" w:eastAsia="Times New Roman" w:hAnsi="Times New Roman"/>
          <w:szCs w:val="24"/>
        </w:rPr>
        <w:t xml:space="preserve"> Hofstra’s faculty </w:t>
      </w:r>
      <w:r>
        <w:rPr>
          <w:rFonts w:ascii="Times New Roman" w:eastAsia="Times New Roman" w:hAnsi="Times New Roman"/>
          <w:szCs w:val="24"/>
        </w:rPr>
        <w:t>responsibility</w:t>
      </w:r>
      <w:r w:rsidRPr="00CE596F">
        <w:rPr>
          <w:rFonts w:ascii="Times New Roman" w:eastAsia="Times New Roman" w:hAnsi="Times New Roman"/>
          <w:szCs w:val="24"/>
        </w:rPr>
        <w:t xml:space="preserve"> to inform</w:t>
      </w:r>
      <w:r w:rsidRPr="00252EB9">
        <w:rPr>
          <w:rFonts w:ascii="Times New Roman" w:eastAsia="Times New Roman" w:hAnsi="Times New Roman"/>
          <w:szCs w:val="24"/>
        </w:rPr>
        <w:t xml:space="preserve"> students of </w:t>
      </w:r>
      <w:r>
        <w:rPr>
          <w:rFonts w:ascii="Times New Roman" w:eastAsia="Times New Roman" w:hAnsi="Times New Roman"/>
          <w:szCs w:val="24"/>
        </w:rPr>
        <w:t xml:space="preserve">an </w:t>
      </w:r>
      <w:r w:rsidRPr="00252EB9">
        <w:rPr>
          <w:rFonts w:ascii="Times New Roman" w:eastAsia="Times New Roman" w:hAnsi="Times New Roman"/>
          <w:szCs w:val="24"/>
        </w:rPr>
        <w:t>atte</w:t>
      </w:r>
      <w:r w:rsidRPr="00CE596F">
        <w:rPr>
          <w:rFonts w:ascii="Times New Roman" w:eastAsia="Times New Roman" w:hAnsi="Times New Roman"/>
          <w:szCs w:val="24"/>
        </w:rPr>
        <w:t>ndance policy, meet</w:t>
      </w:r>
      <w:r w:rsidRPr="00252EB9">
        <w:rPr>
          <w:rFonts w:ascii="Times New Roman" w:eastAsia="Times New Roman" w:hAnsi="Times New Roman"/>
          <w:szCs w:val="24"/>
        </w:rPr>
        <w:t xml:space="preserve"> with students who wish to discuss</w:t>
      </w:r>
      <w:r w:rsidRPr="00CE596F">
        <w:rPr>
          <w:rFonts w:ascii="Times New Roman" w:eastAsia="Times New Roman" w:hAnsi="Times New Roman"/>
          <w:szCs w:val="24"/>
        </w:rPr>
        <w:t xml:space="preserve"> the attendance policy, and explain</w:t>
      </w:r>
      <w:r w:rsidRPr="00252EB9">
        <w:rPr>
          <w:rFonts w:ascii="Times New Roman" w:eastAsia="Times New Roman" w:hAnsi="Times New Roman"/>
          <w:szCs w:val="24"/>
        </w:rPr>
        <w:t xml:space="preserve"> </w:t>
      </w:r>
      <w:r w:rsidRPr="00CE596F">
        <w:rPr>
          <w:rFonts w:ascii="Times New Roman" w:eastAsia="Times New Roman" w:hAnsi="Times New Roman"/>
          <w:szCs w:val="24"/>
        </w:rPr>
        <w:t>how</w:t>
      </w:r>
      <w:r w:rsidRPr="00252EB9">
        <w:rPr>
          <w:rFonts w:ascii="Times New Roman" w:eastAsia="Times New Roman" w:hAnsi="Times New Roman"/>
          <w:szCs w:val="24"/>
        </w:rPr>
        <w:t xml:space="preserve"> they </w:t>
      </w:r>
      <w:proofErr w:type="gramStart"/>
      <w:r w:rsidRPr="00CE596F">
        <w:rPr>
          <w:rFonts w:ascii="Times New Roman" w:eastAsia="Times New Roman" w:hAnsi="Times New Roman"/>
          <w:szCs w:val="24"/>
        </w:rPr>
        <w:t>are able to</w:t>
      </w:r>
      <w:proofErr w:type="gramEnd"/>
      <w:r w:rsidRPr="00252EB9">
        <w:rPr>
          <w:rFonts w:ascii="Times New Roman" w:eastAsia="Times New Roman" w:hAnsi="Times New Roman"/>
          <w:szCs w:val="24"/>
        </w:rPr>
        <w:t xml:space="preserve"> </w:t>
      </w:r>
      <w:r w:rsidRPr="00CE596F">
        <w:rPr>
          <w:rFonts w:ascii="Times New Roman" w:eastAsia="Times New Roman" w:hAnsi="Times New Roman"/>
          <w:szCs w:val="24"/>
        </w:rPr>
        <w:t>modify</w:t>
      </w:r>
      <w:r w:rsidRPr="00252EB9">
        <w:rPr>
          <w:rFonts w:ascii="Times New Roman" w:eastAsia="Times New Roman" w:hAnsi="Times New Roman"/>
          <w:szCs w:val="24"/>
        </w:rPr>
        <w:t xml:space="preserve"> their attendance policy </w:t>
      </w:r>
      <w:r>
        <w:rPr>
          <w:rFonts w:ascii="Times New Roman" w:eastAsia="Times New Roman" w:hAnsi="Times New Roman"/>
          <w:szCs w:val="24"/>
        </w:rPr>
        <w:t>including</w:t>
      </w:r>
      <w:r w:rsidRPr="00252EB9">
        <w:rPr>
          <w:rFonts w:ascii="Times New Roman" w:eastAsia="Times New Roman" w:hAnsi="Times New Roman"/>
          <w:szCs w:val="24"/>
        </w:rPr>
        <w:t xml:space="preserve"> the rationale(s) for this decision.</w:t>
      </w:r>
    </w:p>
    <w:p w:rsidR="001821F8" w:rsidRDefault="001821F8" w:rsidP="001821F8">
      <w:pPr>
        <w:rPr>
          <w:rFonts w:ascii="Times New Roman" w:hAnsi="Times New Roman"/>
          <w:b/>
          <w:szCs w:val="24"/>
        </w:rPr>
      </w:pPr>
    </w:p>
    <w:p w:rsidR="001821F8" w:rsidRPr="00CE596F" w:rsidRDefault="001821F8" w:rsidP="001821F8">
      <w:pPr>
        <w:rPr>
          <w:rFonts w:ascii="Times New Roman" w:hAnsi="Times New Roman"/>
          <w:b/>
          <w:szCs w:val="24"/>
        </w:rPr>
      </w:pPr>
      <w:r w:rsidRPr="00CE596F">
        <w:rPr>
          <w:rFonts w:ascii="Times New Roman" w:hAnsi="Times New Roman"/>
          <w:b/>
          <w:szCs w:val="24"/>
        </w:rPr>
        <w:t>SAS Responsibility</w:t>
      </w:r>
    </w:p>
    <w:p w:rsidR="001821F8" w:rsidRPr="00CE596F" w:rsidRDefault="001821F8" w:rsidP="001821F8">
      <w:pPr>
        <w:rPr>
          <w:rFonts w:ascii="Times New Roman" w:hAnsi="Times New Roman"/>
          <w:szCs w:val="24"/>
        </w:rPr>
      </w:pPr>
      <w:r w:rsidRPr="00CE596F">
        <w:rPr>
          <w:rFonts w:ascii="Times New Roman" w:hAnsi="Times New Roman"/>
          <w:szCs w:val="24"/>
        </w:rPr>
        <w:t xml:space="preserve">SAS is available to evaluate faculty concerns </w:t>
      </w:r>
      <w:r>
        <w:rPr>
          <w:rFonts w:ascii="Times New Roman" w:hAnsi="Times New Roman"/>
          <w:szCs w:val="24"/>
        </w:rPr>
        <w:t xml:space="preserve">regarding a reasonable </w:t>
      </w:r>
      <w:r w:rsidRPr="00A01AFB">
        <w:rPr>
          <w:rFonts w:ascii="Times New Roman" w:hAnsi="Times New Roman"/>
          <w:i/>
          <w:szCs w:val="24"/>
        </w:rPr>
        <w:t>attendance modification</w:t>
      </w:r>
      <w:r>
        <w:rPr>
          <w:rFonts w:ascii="Times New Roman" w:hAnsi="Times New Roman"/>
          <w:szCs w:val="24"/>
        </w:rPr>
        <w:t xml:space="preserve"> accommodation.  </w:t>
      </w:r>
      <w:r w:rsidRPr="00CE596F">
        <w:rPr>
          <w:rFonts w:ascii="Times New Roman" w:hAnsi="Times New Roman"/>
          <w:szCs w:val="24"/>
        </w:rPr>
        <w:t xml:space="preserve">Our office can provide resources, including sample </w:t>
      </w:r>
      <w:r>
        <w:rPr>
          <w:rFonts w:ascii="Times New Roman" w:hAnsi="Times New Roman"/>
          <w:szCs w:val="24"/>
        </w:rPr>
        <w:t>student-faculty attendance modification contract (on attached page).</w:t>
      </w:r>
      <w:r w:rsidRPr="00CE596F">
        <w:rPr>
          <w:rFonts w:ascii="Times New Roman" w:hAnsi="Times New Roman"/>
          <w:szCs w:val="24"/>
        </w:rPr>
        <w:t xml:space="preserve">  </w:t>
      </w:r>
    </w:p>
    <w:p w:rsidR="001821F8" w:rsidRPr="00CE596F" w:rsidRDefault="001821F8" w:rsidP="001821F8">
      <w:pPr>
        <w:rPr>
          <w:rFonts w:ascii="Times New Roman" w:hAnsi="Times New Roman"/>
          <w:szCs w:val="24"/>
        </w:rPr>
      </w:pPr>
    </w:p>
    <w:p w:rsidR="001821F8" w:rsidRPr="00970416" w:rsidRDefault="001821F8" w:rsidP="001821F8">
      <w:pPr>
        <w:rPr>
          <w:rFonts w:ascii="Times New Roman" w:hAnsi="Times New Roman"/>
          <w:b/>
          <w:szCs w:val="24"/>
        </w:rPr>
      </w:pPr>
      <w:r w:rsidRPr="00957599">
        <w:rPr>
          <w:rFonts w:ascii="Times New Roman" w:eastAsia="Times New Roman" w:hAnsi="Times New Roman"/>
          <w:b/>
          <w:szCs w:val="24"/>
        </w:rPr>
        <w:t xml:space="preserve">Please consider the </w:t>
      </w:r>
      <w:r w:rsidRPr="00970416">
        <w:rPr>
          <w:rFonts w:ascii="Times New Roman" w:eastAsia="Times New Roman" w:hAnsi="Times New Roman"/>
          <w:b/>
          <w:szCs w:val="24"/>
        </w:rPr>
        <w:t xml:space="preserve">following guidelines </w:t>
      </w:r>
      <w:r w:rsidRPr="00957599">
        <w:rPr>
          <w:rFonts w:ascii="Times New Roman" w:eastAsia="Times New Roman" w:hAnsi="Times New Roman"/>
          <w:b/>
          <w:szCs w:val="24"/>
        </w:rPr>
        <w:t>t</w:t>
      </w:r>
      <w:r w:rsidRPr="00970416">
        <w:rPr>
          <w:rFonts w:ascii="Times New Roman" w:eastAsia="Times New Roman" w:hAnsi="Times New Roman"/>
          <w:b/>
          <w:szCs w:val="24"/>
        </w:rPr>
        <w:t>he Office of Civil Rights (OCR) has provided to determine if attendance is an essential part of a class: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Is there classroom interaction(s) between the instructor and students and among students?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Do student contributions in class constitute a significant component of the learning process?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Does the fundamental nature of the course rely on student participation as an essential method for learning?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To what degree does a student’s failure to attend constitute a significant loss to the educational experience of other students in the class?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What do the course description and syllabus say?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What elements of the class experience are used to calculate the final grade?</w:t>
      </w:r>
    </w:p>
    <w:p w:rsidR="001821F8" w:rsidRPr="006830CA" w:rsidRDefault="001821F8" w:rsidP="001821F8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What are the classroom practices and policies regarding attendance?</w:t>
      </w:r>
    </w:p>
    <w:p w:rsidR="00BF6B4E" w:rsidRPr="006830CA" w:rsidRDefault="001821F8" w:rsidP="006830CA">
      <w:pPr>
        <w:pStyle w:val="NoSpacing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6830CA">
        <w:rPr>
          <w:rFonts w:ascii="Times New Roman" w:hAnsi="Times New Roman"/>
          <w:sz w:val="22"/>
          <w:szCs w:val="22"/>
        </w:rPr>
        <w:t>Is there a legitimate alternative accommodation that can be made instead of modify</w:t>
      </w:r>
      <w:r w:rsidR="006830CA">
        <w:rPr>
          <w:rFonts w:ascii="Times New Roman" w:hAnsi="Times New Roman"/>
          <w:sz w:val="22"/>
          <w:szCs w:val="22"/>
        </w:rPr>
        <w:t>ing attendance requirement?</w:t>
      </w:r>
    </w:p>
    <w:p w:rsidR="001821F8" w:rsidRDefault="001821F8" w:rsidP="006830CA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Student Access Services</w:t>
      </w:r>
    </w:p>
    <w:p w:rsidR="001821F8" w:rsidRPr="00A31488" w:rsidRDefault="001821F8" w:rsidP="00BF6B4E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107 Student Center</w:t>
      </w:r>
    </w:p>
    <w:p w:rsidR="001821F8" w:rsidRDefault="001821F8" w:rsidP="00BF6B4E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200 Hofstra Blvd.</w:t>
      </w:r>
    </w:p>
    <w:p w:rsidR="001821F8" w:rsidRDefault="001821F8" w:rsidP="00BF6B4E">
      <w:pPr>
        <w:jc w:val="center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Hempstead, NY 11549</w:t>
      </w:r>
    </w:p>
    <w:p w:rsidR="001821F8" w:rsidRPr="00A31488" w:rsidRDefault="001821F8" w:rsidP="00BF6B4E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Phone: 516.463.7075</w:t>
      </w:r>
    </w:p>
    <w:p w:rsidR="001821F8" w:rsidRDefault="001821F8" w:rsidP="00BF6B4E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Fax: 516.463.7070</w:t>
      </w:r>
    </w:p>
    <w:p w:rsidR="001821F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                                           </w:t>
      </w:r>
      <w:r w:rsidRPr="00A31488">
        <w:rPr>
          <w:rFonts w:ascii="Times New Roman" w:eastAsia="Times New Roman" w:hAnsi="Times New Roman"/>
          <w:b/>
          <w:szCs w:val="24"/>
        </w:rPr>
        <w:t>Student-Faculty Attendance Modification Contract</w:t>
      </w:r>
    </w:p>
    <w:p w:rsidR="001821F8" w:rsidRPr="00A31488" w:rsidRDefault="001821F8" w:rsidP="006830CA">
      <w:pPr>
        <w:rPr>
          <w:rFonts w:ascii="Times New Roman" w:eastAsia="Times New Roman" w:hAnsi="Times New Roman"/>
          <w:b/>
          <w:szCs w:val="24"/>
        </w:rPr>
      </w:pPr>
      <w:bookmarkStart w:id="0" w:name="_GoBack"/>
      <w:bookmarkEnd w:id="0"/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****Agreement of attendance modification accommodation contract must be signed and returned to SAS by student no later than the first three weeks of a semester****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Is there a maximum number of disability related absences allowed for this student for this course (please be as specific as possible)? 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Are there specific course dates which are mandatory and inexcusable for success in this course? 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How and when will the student notify the instructor of a disability-related absence (before/after absence, email, phone, etc.)? ______________________________________________________________________________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 xml:space="preserve">Method for completion of missed work when absences occur: 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 xml:space="preserve">______________________________________________________________________________ 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Additional work/assignment opportunities to make-up/replace deducted points due to absence: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 xml:space="preserve">Student Signature                                              Date 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Faculty Signature                                              Date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_________________________________________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>SAS Signature                                                   Date</w:t>
      </w: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</w:p>
    <w:p w:rsidR="001821F8" w:rsidRPr="00A31488" w:rsidRDefault="001821F8" w:rsidP="001821F8">
      <w:pPr>
        <w:jc w:val="center"/>
        <w:rPr>
          <w:rFonts w:ascii="Times New Roman" w:eastAsia="Times New Roman" w:hAnsi="Times New Roman"/>
          <w:b/>
          <w:szCs w:val="24"/>
        </w:rPr>
      </w:pPr>
      <w:r w:rsidRPr="00A31488">
        <w:rPr>
          <w:rFonts w:ascii="Times New Roman" w:eastAsia="Times New Roman" w:hAnsi="Times New Roman"/>
          <w:b/>
          <w:szCs w:val="24"/>
        </w:rPr>
        <w:t xml:space="preserve">       </w:t>
      </w:r>
    </w:p>
    <w:p w:rsidR="00C62AB0" w:rsidRDefault="001821F8" w:rsidP="001821F8">
      <w:pPr>
        <w:ind w:left="990"/>
        <w:rPr>
          <w:sz w:val="22"/>
          <w:szCs w:val="22"/>
        </w:rPr>
      </w:pPr>
      <w:r w:rsidRPr="00A31488">
        <w:rPr>
          <w:rFonts w:ascii="Times New Roman" w:eastAsia="Times New Roman" w:hAnsi="Times New Roman"/>
          <w:b/>
          <w:szCs w:val="24"/>
        </w:rPr>
        <w:t xml:space="preserve">                                                                </w:t>
      </w:r>
    </w:p>
    <w:sectPr w:rsidR="00C62AB0" w:rsidSect="00BC43BF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77" w:rsidRDefault="00F56477">
      <w:r>
        <w:separator/>
      </w:r>
    </w:p>
  </w:endnote>
  <w:endnote w:type="continuationSeparator" w:id="0">
    <w:p w:rsidR="00F56477" w:rsidRDefault="00F5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B0" w:rsidRDefault="00C62A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2AB0" w:rsidRDefault="00C62A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B0" w:rsidRDefault="00C62AB0">
    <w:pPr>
      <w:pStyle w:val="Footer"/>
      <w:framePr w:wrap="around" w:vAnchor="text" w:hAnchor="margin" w:xAlign="right" w:y="1"/>
      <w:rPr>
        <w:rStyle w:val="PageNumber"/>
      </w:rPr>
    </w:pPr>
  </w:p>
  <w:p w:rsidR="00C62AB0" w:rsidRDefault="00C62A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77" w:rsidRDefault="00F56477">
      <w:r>
        <w:separator/>
      </w:r>
    </w:p>
  </w:footnote>
  <w:footnote w:type="continuationSeparator" w:id="0">
    <w:p w:rsidR="00F56477" w:rsidRDefault="00F5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23A45"/>
    <w:multiLevelType w:val="hybridMultilevel"/>
    <w:tmpl w:val="A4CA616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65B1D"/>
    <w:multiLevelType w:val="hybridMultilevel"/>
    <w:tmpl w:val="601CA0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75C99"/>
    <w:multiLevelType w:val="hybridMultilevel"/>
    <w:tmpl w:val="2390B638"/>
    <w:lvl w:ilvl="0" w:tplc="0E2AD28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65E14"/>
    <w:multiLevelType w:val="hybridMultilevel"/>
    <w:tmpl w:val="E2F80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E49AF"/>
    <w:multiLevelType w:val="multilevel"/>
    <w:tmpl w:val="1B4CB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10AF0"/>
    <w:multiLevelType w:val="hybridMultilevel"/>
    <w:tmpl w:val="1E422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21945"/>
    <w:multiLevelType w:val="hybridMultilevel"/>
    <w:tmpl w:val="30E4F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8439D"/>
    <w:multiLevelType w:val="hybridMultilevel"/>
    <w:tmpl w:val="4CD958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96C3E27"/>
    <w:multiLevelType w:val="hybridMultilevel"/>
    <w:tmpl w:val="1A5A77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725D7"/>
    <w:multiLevelType w:val="hybridMultilevel"/>
    <w:tmpl w:val="E24AE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678A8"/>
    <w:multiLevelType w:val="hybridMultilevel"/>
    <w:tmpl w:val="068C9BD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E81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1DADF8E"/>
    <w:multiLevelType w:val="hybridMultilevel"/>
    <w:tmpl w:val="E9FE78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C1643C"/>
    <w:multiLevelType w:val="hybridMultilevel"/>
    <w:tmpl w:val="1C380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822FE"/>
    <w:multiLevelType w:val="multilevel"/>
    <w:tmpl w:val="2D92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B5B56"/>
    <w:multiLevelType w:val="hybridMultilevel"/>
    <w:tmpl w:val="7862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1407F"/>
    <w:multiLevelType w:val="hybridMultilevel"/>
    <w:tmpl w:val="050C0B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98665F"/>
    <w:multiLevelType w:val="multilevel"/>
    <w:tmpl w:val="365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5E231E"/>
    <w:multiLevelType w:val="singleLevel"/>
    <w:tmpl w:val="9E4E9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3C55BBD"/>
    <w:multiLevelType w:val="hybridMultilevel"/>
    <w:tmpl w:val="5CE89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C11E4"/>
    <w:multiLevelType w:val="hybridMultilevel"/>
    <w:tmpl w:val="7608ADAC"/>
    <w:lvl w:ilvl="0" w:tplc="725A6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D27A9D"/>
    <w:multiLevelType w:val="hybridMultilevel"/>
    <w:tmpl w:val="05E43C24"/>
    <w:lvl w:ilvl="0" w:tplc="56289D9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920C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15"/>
  </w:num>
  <w:num w:numId="9">
    <w:abstractNumId w:val="5"/>
  </w:num>
  <w:num w:numId="10">
    <w:abstractNumId w:val="18"/>
  </w:num>
  <w:num w:numId="11">
    <w:abstractNumId w:val="0"/>
  </w:num>
  <w:num w:numId="12">
    <w:abstractNumId w:val="23"/>
  </w:num>
  <w:num w:numId="13">
    <w:abstractNumId w:val="12"/>
  </w:num>
  <w:num w:numId="14">
    <w:abstractNumId w:val="19"/>
  </w:num>
  <w:num w:numId="15">
    <w:abstractNumId w:val="2"/>
  </w:num>
  <w:num w:numId="16">
    <w:abstractNumId w:val="10"/>
  </w:num>
  <w:num w:numId="17">
    <w:abstractNumId w:val="6"/>
  </w:num>
  <w:num w:numId="18">
    <w:abstractNumId w:val="14"/>
  </w:num>
  <w:num w:numId="19">
    <w:abstractNumId w:val="17"/>
  </w:num>
  <w:num w:numId="20">
    <w:abstractNumId w:val="9"/>
  </w:num>
  <w:num w:numId="21">
    <w:abstractNumId w:val="20"/>
  </w:num>
  <w:num w:numId="22">
    <w:abstractNumId w:val="21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0E"/>
    <w:rsid w:val="000375B8"/>
    <w:rsid w:val="000C1558"/>
    <w:rsid w:val="000C5EB4"/>
    <w:rsid w:val="000E330B"/>
    <w:rsid w:val="00145A30"/>
    <w:rsid w:val="001821F8"/>
    <w:rsid w:val="001D50F3"/>
    <w:rsid w:val="001E5232"/>
    <w:rsid w:val="001F09DD"/>
    <w:rsid w:val="002002FF"/>
    <w:rsid w:val="00217463"/>
    <w:rsid w:val="002230AA"/>
    <w:rsid w:val="0022494F"/>
    <w:rsid w:val="002561C0"/>
    <w:rsid w:val="00276DAB"/>
    <w:rsid w:val="002A4A8E"/>
    <w:rsid w:val="002D101F"/>
    <w:rsid w:val="002D67EE"/>
    <w:rsid w:val="002E679C"/>
    <w:rsid w:val="002F463C"/>
    <w:rsid w:val="0032581C"/>
    <w:rsid w:val="00342075"/>
    <w:rsid w:val="00343782"/>
    <w:rsid w:val="00357EBA"/>
    <w:rsid w:val="003B275B"/>
    <w:rsid w:val="003C3E67"/>
    <w:rsid w:val="004131C2"/>
    <w:rsid w:val="00440C20"/>
    <w:rsid w:val="00444381"/>
    <w:rsid w:val="00467FCF"/>
    <w:rsid w:val="00496C6F"/>
    <w:rsid w:val="004A1A5B"/>
    <w:rsid w:val="00563E13"/>
    <w:rsid w:val="00594539"/>
    <w:rsid w:val="005E1E81"/>
    <w:rsid w:val="005E4A1C"/>
    <w:rsid w:val="00610F61"/>
    <w:rsid w:val="00631F81"/>
    <w:rsid w:val="00665713"/>
    <w:rsid w:val="00666CA1"/>
    <w:rsid w:val="006830CA"/>
    <w:rsid w:val="00685805"/>
    <w:rsid w:val="00694DEB"/>
    <w:rsid w:val="006B38F3"/>
    <w:rsid w:val="006D070E"/>
    <w:rsid w:val="00712484"/>
    <w:rsid w:val="00723CFA"/>
    <w:rsid w:val="00726FFD"/>
    <w:rsid w:val="00731A81"/>
    <w:rsid w:val="0073609F"/>
    <w:rsid w:val="0076377B"/>
    <w:rsid w:val="007760EC"/>
    <w:rsid w:val="007C7901"/>
    <w:rsid w:val="008461FD"/>
    <w:rsid w:val="00895576"/>
    <w:rsid w:val="008B38A3"/>
    <w:rsid w:val="008B793D"/>
    <w:rsid w:val="008E58F7"/>
    <w:rsid w:val="008E65B5"/>
    <w:rsid w:val="00973650"/>
    <w:rsid w:val="00975535"/>
    <w:rsid w:val="009C50F1"/>
    <w:rsid w:val="009D17C4"/>
    <w:rsid w:val="009D2D46"/>
    <w:rsid w:val="00A03D79"/>
    <w:rsid w:val="00A3769F"/>
    <w:rsid w:val="00A8025B"/>
    <w:rsid w:val="00A958DB"/>
    <w:rsid w:val="00AD1938"/>
    <w:rsid w:val="00AE1EA5"/>
    <w:rsid w:val="00AF6877"/>
    <w:rsid w:val="00B14BB4"/>
    <w:rsid w:val="00B221FD"/>
    <w:rsid w:val="00B36AD9"/>
    <w:rsid w:val="00B47F4B"/>
    <w:rsid w:val="00B820DE"/>
    <w:rsid w:val="00B863D9"/>
    <w:rsid w:val="00BC43BF"/>
    <w:rsid w:val="00BF23A9"/>
    <w:rsid w:val="00BF6B4E"/>
    <w:rsid w:val="00C33B07"/>
    <w:rsid w:val="00C52303"/>
    <w:rsid w:val="00C62AB0"/>
    <w:rsid w:val="00C83F6B"/>
    <w:rsid w:val="00D62F33"/>
    <w:rsid w:val="00DB1F4E"/>
    <w:rsid w:val="00DC0696"/>
    <w:rsid w:val="00E032BE"/>
    <w:rsid w:val="00E068AE"/>
    <w:rsid w:val="00E26864"/>
    <w:rsid w:val="00E313FC"/>
    <w:rsid w:val="00E31C03"/>
    <w:rsid w:val="00E453A9"/>
    <w:rsid w:val="00E5621A"/>
    <w:rsid w:val="00E579F7"/>
    <w:rsid w:val="00E66133"/>
    <w:rsid w:val="00F52E14"/>
    <w:rsid w:val="00F56477"/>
    <w:rsid w:val="00F65417"/>
    <w:rsid w:val="00F67104"/>
    <w:rsid w:val="00FA4D29"/>
    <w:rsid w:val="00FE0A48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6A1DA0"/>
  <w15:chartTrackingRefBased/>
  <w15:docId w15:val="{9F5E754B-A5FC-47D3-9742-EEF7D477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D07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6D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E679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6D070E"/>
    <w:pPr>
      <w:jc w:val="center"/>
    </w:pPr>
    <w:rPr>
      <w:rFonts w:ascii="Times New Roman" w:eastAsia="Times New Roman" w:hAnsi="Times New Roman"/>
      <w:b/>
      <w:bCs/>
      <w:i/>
      <w:iCs/>
      <w:sz w:val="28"/>
    </w:rPr>
  </w:style>
  <w:style w:type="paragraph" w:styleId="Subtitle">
    <w:name w:val="Subtitle"/>
    <w:basedOn w:val="Normal"/>
    <w:qFormat/>
    <w:rsid w:val="006D070E"/>
    <w:pPr>
      <w:spacing w:line="360" w:lineRule="auto"/>
    </w:pPr>
    <w:rPr>
      <w:rFonts w:ascii="Tahoma" w:eastAsia="Times New Roman" w:hAnsi="Tahoma" w:cs="Tahoma"/>
      <w:sz w:val="28"/>
      <w:szCs w:val="24"/>
    </w:rPr>
  </w:style>
  <w:style w:type="character" w:styleId="Hyperlink">
    <w:name w:val="Hyperlink"/>
    <w:rsid w:val="006D070E"/>
    <w:rPr>
      <w:color w:val="0000FF"/>
      <w:u w:val="single"/>
    </w:rPr>
  </w:style>
  <w:style w:type="paragraph" w:styleId="BalloonText">
    <w:name w:val="Balloon Text"/>
    <w:basedOn w:val="Normal"/>
    <w:semiHidden/>
    <w:rsid w:val="00B36AD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E679C"/>
    <w:pPr>
      <w:spacing w:after="120" w:line="480" w:lineRule="auto"/>
    </w:pPr>
  </w:style>
  <w:style w:type="paragraph" w:customStyle="1" w:styleId="Default">
    <w:name w:val="Default"/>
    <w:rsid w:val="002E67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731A81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character" w:styleId="Strong">
    <w:name w:val="Strong"/>
    <w:qFormat/>
    <w:rsid w:val="00731A81"/>
    <w:rPr>
      <w:b/>
      <w:bCs/>
    </w:rPr>
  </w:style>
  <w:style w:type="paragraph" w:styleId="ListParagraph">
    <w:name w:val="List Paragraph"/>
    <w:basedOn w:val="Normal"/>
    <w:uiPriority w:val="34"/>
    <w:qFormat/>
    <w:rsid w:val="00C62AB0"/>
    <w:pPr>
      <w:ind w:left="720"/>
    </w:pPr>
  </w:style>
  <w:style w:type="paragraph" w:styleId="NoSpacing">
    <w:name w:val="No Spacing"/>
    <w:uiPriority w:val="1"/>
    <w:qFormat/>
    <w:rsid w:val="001821F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ofstra.edu/images/pack_logostack_l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Disability Form for Physicians</vt:lpstr>
    </vt:vector>
  </TitlesOfParts>
  <Company>BMCC</Company>
  <LinksUpToDate>false</LinksUpToDate>
  <CharactersWithSpaces>4728</CharactersWithSpaces>
  <SharedDoc>false</SharedDoc>
  <HLinks>
    <vt:vector size="6" baseType="variant">
      <vt:variant>
        <vt:i4>2621483</vt:i4>
      </vt:variant>
      <vt:variant>
        <vt:i4>-1</vt:i4>
      </vt:variant>
      <vt:variant>
        <vt:i4>1026</vt:i4>
      </vt:variant>
      <vt:variant>
        <vt:i4>1</vt:i4>
      </vt:variant>
      <vt:variant>
        <vt:lpwstr>http://www.hofstra.edu/images/pack_logostack_lg.jpg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Disability Form for Physicians</dc:title>
  <dc:subject/>
  <dc:creator>Charles A. Carson</dc:creator>
  <cp:keywords/>
  <cp:lastModifiedBy>Adam J. Halpern</cp:lastModifiedBy>
  <cp:revision>3</cp:revision>
  <cp:lastPrinted>2012-10-09T18:11:00Z</cp:lastPrinted>
  <dcterms:created xsi:type="dcterms:W3CDTF">2017-01-13T17:24:00Z</dcterms:created>
  <dcterms:modified xsi:type="dcterms:W3CDTF">2017-08-29T19:28:00Z</dcterms:modified>
</cp:coreProperties>
</file>