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E1" w:rsidRDefault="006A01E1" w:rsidP="006A01E1">
      <w:pPr>
        <w:sectPr w:rsidR="006A01E1">
          <w:pgSz w:w="12240" w:h="15840"/>
          <w:pgMar w:top="980" w:right="1260" w:bottom="304" w:left="126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4567"/>
        <w:gridCol w:w="4218"/>
      </w:tblGrid>
      <w:tr w:rsidR="006A01E1" w:rsidTr="00F12AFA">
        <w:trPr>
          <w:trHeight w:hRule="exact" w:val="1143"/>
        </w:trPr>
        <w:tc>
          <w:tcPr>
            <w:tcW w:w="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A01E1" w:rsidRDefault="006A01E1" w:rsidP="00F12AFA">
            <w:pPr>
              <w:spacing w:before="54" w:after="9"/>
              <w:ind w:left="47"/>
              <w:jc w:val="center"/>
              <w:textAlignment w:val="baseline"/>
            </w:pPr>
            <w:r>
              <w:rPr>
                <w:noProof/>
                <w:lang w:val="es-AR" w:eastAsia="es-AR"/>
              </w:rPr>
              <w:lastRenderedPageBreak/>
              <w:drawing>
                <wp:inline distT="0" distB="0" distL="0" distR="0" wp14:anchorId="1A561541" wp14:editId="737A2857">
                  <wp:extent cx="563880" cy="56388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A01E1" w:rsidRDefault="006A01E1" w:rsidP="00F12AFA">
            <w:pPr>
              <w:spacing w:before="266" w:after="210" w:line="326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8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Student Access Services</w:t>
            </w:r>
          </w:p>
        </w:tc>
        <w:tc>
          <w:tcPr>
            <w:tcW w:w="4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A01E1" w:rsidRDefault="006A01E1" w:rsidP="00F12AFA">
            <w:pPr>
              <w:spacing w:line="225" w:lineRule="exact"/>
              <w:ind w:left="147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107 Student Center </w:t>
            </w:r>
          </w:p>
          <w:p w:rsidR="006A01E1" w:rsidRDefault="006A01E1" w:rsidP="00F12AFA">
            <w:pPr>
              <w:spacing w:line="225" w:lineRule="exact"/>
              <w:ind w:left="147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200  Hofstra University Hempstead, NY 11549-1260 Phone: 516.463.7075 </w:t>
            </w:r>
          </w:p>
          <w:p w:rsidR="006A01E1" w:rsidRDefault="006A01E1" w:rsidP="00F12AFA">
            <w:pPr>
              <w:spacing w:line="225" w:lineRule="exact"/>
              <w:ind w:left="147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Fax: 516.463.7070</w:t>
            </w:r>
          </w:p>
        </w:tc>
      </w:tr>
    </w:tbl>
    <w:p w:rsidR="006A01E1" w:rsidRDefault="006A01E1" w:rsidP="006A01E1">
      <w:pPr>
        <w:spacing w:before="2" w:line="321" w:lineRule="exact"/>
        <w:textAlignment w:val="baseline"/>
      </w:pPr>
    </w:p>
    <w:p w:rsidR="006A01E1" w:rsidRDefault="006A01E1" w:rsidP="006A01E1">
      <w:pPr>
        <w:spacing w:before="2" w:line="321" w:lineRule="exact"/>
        <w:jc w:val="center"/>
        <w:textAlignment w:val="baseline"/>
        <w:rPr>
          <w:rFonts w:eastAsia="Times New Roman"/>
          <w:b/>
          <w:color w:val="000000"/>
          <w:sz w:val="28"/>
        </w:rPr>
      </w:pPr>
      <w:bookmarkStart w:id="0" w:name="_GoBack"/>
      <w:bookmarkEnd w:id="0"/>
      <w:r>
        <w:rPr>
          <w:rFonts w:eastAsia="Times New Roman"/>
          <w:b/>
          <w:color w:val="000000"/>
          <w:sz w:val="28"/>
        </w:rPr>
        <w:t>Guidelines for Attendance Modification Accommodations</w:t>
      </w:r>
    </w:p>
    <w:p w:rsidR="006A01E1" w:rsidRDefault="006A01E1" w:rsidP="006A01E1">
      <w:pPr>
        <w:spacing w:before="532" w:line="249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Requests for attendance related accommodation should be considered using the following criteria:</w:t>
      </w:r>
    </w:p>
    <w:p w:rsidR="006A01E1" w:rsidRDefault="006A01E1" w:rsidP="006A01E1">
      <w:pPr>
        <w:numPr>
          <w:ilvl w:val="0"/>
          <w:numId w:val="1"/>
        </w:numPr>
        <w:tabs>
          <w:tab w:val="clear" w:pos="288"/>
          <w:tab w:val="left" w:pos="1080"/>
        </w:tabs>
        <w:spacing w:before="196" w:line="245" w:lineRule="exact"/>
        <w:ind w:left="1080" w:hanging="28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the request reasonable in the context of the course and the program of study?</w:t>
      </w:r>
    </w:p>
    <w:p w:rsidR="006A01E1" w:rsidRDefault="006A01E1" w:rsidP="006A01E1">
      <w:pPr>
        <w:numPr>
          <w:ilvl w:val="0"/>
          <w:numId w:val="1"/>
        </w:numPr>
        <w:tabs>
          <w:tab w:val="clear" w:pos="288"/>
          <w:tab w:val="left" w:pos="1080"/>
        </w:tabs>
        <w:spacing w:before="221" w:line="221" w:lineRule="exact"/>
        <w:ind w:left="1080" w:right="720" w:hanging="28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there classroom interaction between the professor and the students and among students themselves?</w:t>
      </w:r>
    </w:p>
    <w:p w:rsidR="006A01E1" w:rsidRDefault="006A01E1" w:rsidP="006A01E1">
      <w:pPr>
        <w:numPr>
          <w:ilvl w:val="0"/>
          <w:numId w:val="1"/>
        </w:numPr>
        <w:tabs>
          <w:tab w:val="clear" w:pos="288"/>
          <w:tab w:val="left" w:pos="1080"/>
        </w:tabs>
        <w:spacing w:before="191" w:line="245" w:lineRule="exact"/>
        <w:ind w:left="1080" w:hanging="28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 student contributions in class constitute a significant component of the learning process?</w:t>
      </w:r>
    </w:p>
    <w:p w:rsidR="006A01E1" w:rsidRDefault="006A01E1" w:rsidP="006A01E1">
      <w:pPr>
        <w:numPr>
          <w:ilvl w:val="0"/>
          <w:numId w:val="1"/>
        </w:numPr>
        <w:tabs>
          <w:tab w:val="clear" w:pos="288"/>
          <w:tab w:val="left" w:pos="1080"/>
        </w:tabs>
        <w:spacing w:before="221" w:line="221" w:lineRule="exact"/>
        <w:ind w:left="1080" w:right="792" w:hanging="28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Does the fundamental nature of the course rely upon student participation as an essential method of learning?</w:t>
      </w:r>
    </w:p>
    <w:p w:rsidR="006A01E1" w:rsidRDefault="006A01E1" w:rsidP="006A01E1">
      <w:pPr>
        <w:numPr>
          <w:ilvl w:val="0"/>
          <w:numId w:val="1"/>
        </w:numPr>
        <w:tabs>
          <w:tab w:val="clear" w:pos="288"/>
          <w:tab w:val="left" w:pos="1080"/>
        </w:tabs>
        <w:spacing w:before="217" w:line="220" w:lineRule="exact"/>
        <w:ind w:left="1080" w:right="792" w:hanging="28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what degree does a student’s failure to attend class constitute a significant loss of the educational experience of other students in the class?</w:t>
      </w:r>
    </w:p>
    <w:p w:rsidR="006A01E1" w:rsidRDefault="006A01E1" w:rsidP="006A01E1">
      <w:pPr>
        <w:numPr>
          <w:ilvl w:val="0"/>
          <w:numId w:val="1"/>
        </w:numPr>
        <w:tabs>
          <w:tab w:val="clear" w:pos="288"/>
          <w:tab w:val="left" w:pos="1080"/>
        </w:tabs>
        <w:spacing w:before="197" w:line="245" w:lineRule="exact"/>
        <w:ind w:left="1080" w:hanging="28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does the course description and syllabus say about attendance?</w:t>
      </w:r>
    </w:p>
    <w:p w:rsidR="006A01E1" w:rsidRDefault="006A01E1" w:rsidP="006A01E1">
      <w:pPr>
        <w:numPr>
          <w:ilvl w:val="0"/>
          <w:numId w:val="1"/>
        </w:numPr>
        <w:tabs>
          <w:tab w:val="clear" w:pos="288"/>
          <w:tab w:val="left" w:pos="1080"/>
        </w:tabs>
        <w:spacing w:before="197" w:line="245" w:lineRule="exact"/>
        <w:ind w:left="1080" w:hanging="28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is the method by which the final course grade is calculated?</w:t>
      </w:r>
    </w:p>
    <w:p w:rsidR="006A01E1" w:rsidRDefault="006A01E1" w:rsidP="006A01E1">
      <w:pPr>
        <w:numPr>
          <w:ilvl w:val="0"/>
          <w:numId w:val="1"/>
        </w:numPr>
        <w:tabs>
          <w:tab w:val="clear" w:pos="288"/>
          <w:tab w:val="left" w:pos="1080"/>
        </w:tabs>
        <w:spacing w:before="215" w:line="221" w:lineRule="exact"/>
        <w:ind w:left="1080" w:right="1008" w:hanging="28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there a legitimate alternative accommodation that can be made instead of modifying attendance requirements?</w:t>
      </w:r>
    </w:p>
    <w:p w:rsidR="006A01E1" w:rsidRDefault="006A01E1" w:rsidP="006A01E1">
      <w:pPr>
        <w:spacing w:before="447" w:line="216" w:lineRule="exact"/>
        <w:ind w:right="576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All contractual agreements regarding expectations for class attendance should be written out and signed by both students and faculty and should include:</w:t>
      </w:r>
    </w:p>
    <w:p w:rsidR="006A01E1" w:rsidRDefault="006A01E1" w:rsidP="006A01E1">
      <w:pPr>
        <w:numPr>
          <w:ilvl w:val="0"/>
          <w:numId w:val="2"/>
        </w:numPr>
        <w:tabs>
          <w:tab w:val="clear" w:pos="288"/>
          <w:tab w:val="left" w:pos="1080"/>
        </w:tabs>
        <w:spacing w:before="196" w:line="245" w:lineRule="exact"/>
        <w:ind w:left="1080" w:hanging="28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Student responsibilities when unexpected absences related to the disability occur</w:t>
      </w:r>
    </w:p>
    <w:p w:rsidR="006A01E1" w:rsidRDefault="006A01E1" w:rsidP="006A01E1">
      <w:pPr>
        <w:numPr>
          <w:ilvl w:val="0"/>
          <w:numId w:val="2"/>
        </w:numPr>
        <w:tabs>
          <w:tab w:val="clear" w:pos="288"/>
          <w:tab w:val="left" w:pos="1080"/>
        </w:tabs>
        <w:spacing w:before="197" w:line="245" w:lineRule="exact"/>
        <w:ind w:left="1080" w:hanging="28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Faculty responsibilities when unexpected absences occur</w:t>
      </w:r>
    </w:p>
    <w:p w:rsidR="006A01E1" w:rsidRDefault="006A01E1" w:rsidP="006A01E1">
      <w:pPr>
        <w:numPr>
          <w:ilvl w:val="0"/>
          <w:numId w:val="2"/>
        </w:numPr>
        <w:tabs>
          <w:tab w:val="clear" w:pos="288"/>
          <w:tab w:val="left" w:pos="1080"/>
        </w:tabs>
        <w:spacing w:before="192" w:line="245" w:lineRule="exact"/>
        <w:ind w:left="1080" w:hanging="288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Method for completion of missed work when absences occur</w:t>
      </w:r>
    </w:p>
    <w:p w:rsidR="006A01E1" w:rsidRDefault="006A01E1" w:rsidP="006A01E1">
      <w:pPr>
        <w:numPr>
          <w:ilvl w:val="0"/>
          <w:numId w:val="2"/>
        </w:numPr>
        <w:tabs>
          <w:tab w:val="clear" w:pos="288"/>
          <w:tab w:val="left" w:pos="1080"/>
        </w:tabs>
        <w:spacing w:before="196" w:line="245" w:lineRule="exact"/>
        <w:ind w:left="1080" w:hanging="288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The number of absences allowed by the accommodation</w:t>
      </w:r>
    </w:p>
    <w:p w:rsidR="00735B59" w:rsidRDefault="00735B59"/>
    <w:sectPr w:rsidR="00735B59">
      <w:pgSz w:w="12240" w:h="15840"/>
      <w:pgMar w:top="1420" w:right="1113" w:bottom="3924" w:left="14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364"/>
    <w:multiLevelType w:val="multilevel"/>
    <w:tmpl w:val="183275D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74355F"/>
    <w:multiLevelType w:val="multilevel"/>
    <w:tmpl w:val="5848454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E1"/>
    <w:rsid w:val="006A01E1"/>
    <w:rsid w:val="007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79E63-9640-4985-9A2B-C94B9B23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01E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Simon</dc:creator>
  <cp:keywords/>
  <dc:description/>
  <cp:lastModifiedBy>Victoria Simon</cp:lastModifiedBy>
  <cp:revision>1</cp:revision>
  <dcterms:created xsi:type="dcterms:W3CDTF">2015-07-17T16:04:00Z</dcterms:created>
  <dcterms:modified xsi:type="dcterms:W3CDTF">2015-07-17T16:04:00Z</dcterms:modified>
</cp:coreProperties>
</file>